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Vorbereitung eines Holzbauprojekts</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Holzbau in Düsseldorf: Wann lohnt sich der Einstieg und welche Schritte folgen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werkduesseldorf.de/index.html" TargetMode="External"/><Relationship Id="rId10" Type="http://schemas.openxmlformats.org/officeDocument/2006/relationships/hyperlink" Target="https://aws.holzwerkduesseldorf.de/paket-feae6c0fae7948f391a238b88e4ad347/holzbau-in-d-sseldorf-wann-lohnt-sich-der-einstieg-und-welche-schritte-844beb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